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赣农大动科青发</w:t>
      </w:r>
      <w:r>
        <w:rPr>
          <w:rFonts w:hint="eastAsia" w:ascii="仿宋_GB2312" w:hAnsi="Times New Roman" w:eastAsia="仿宋_GB2312" w:cs="Times New Roman"/>
          <w:sz w:val="32"/>
          <w:szCs w:val="24"/>
        </w:rPr>
        <w:t>〔20</w:t>
      </w:r>
      <w:r>
        <w:rPr>
          <w:rFonts w:ascii="仿宋_GB2312" w:hAnsi="Times New Roman" w:eastAsia="仿宋_GB2312" w:cs="Times New Roman"/>
          <w:sz w:val="32"/>
          <w:szCs w:val="24"/>
        </w:rPr>
        <w:t>20</w:t>
      </w:r>
      <w:r>
        <w:rPr>
          <w:rFonts w:hint="eastAsia" w:ascii="仿宋_GB2312" w:hAnsi="Times New Roman" w:eastAsia="仿宋_GB2312" w:cs="Times New Roman"/>
          <w:sz w:val="32"/>
          <w:szCs w:val="24"/>
        </w:rPr>
        <w:t>〕</w:t>
      </w:r>
      <w:r>
        <w:rPr>
          <w:rFonts w:ascii="仿宋_GB2312" w:hAnsi="Times New Roman" w:eastAsia="仿宋_GB2312" w:cs="Times New Roman"/>
          <w:bCs/>
          <w:sz w:val="30"/>
          <w:szCs w:val="24"/>
        </w:rPr>
        <w:t>8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0.85pt;margin-top:11.65pt;height:0pt;width:451.5pt;z-index:251659264;mso-width-relative:page;mso-height-relative:page;" filled="f" stroked="t" coordsize="21600,21600" o:gfxdata="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n&#10;M9Jk0gAAAAcBAAAPAAAAAAAAAAEAIAAAADgAAABkcnMvZG93bnJldi54bWxQSwECFAAUAAAACACH&#10;TuJApxzosaIBAAA5AwAADgAAAAAAAAABACAAAAA3AQAAZHJzL2Uyb0RvYy54bWxQSwUGAAAAAAYA&#10;BgBZAQAASwUAAAAA&#10;">
                <v:fill on="f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/>
          <w:bCs/>
          <w:sz w:val="30"/>
          <w:szCs w:val="24"/>
        </w:rPr>
        <w:t xml:space="preserve"> </w: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          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关于表彰动科院201</w:t>
      </w:r>
      <w:r>
        <w:rPr>
          <w:rFonts w:ascii="宋体" w:hAnsi="宋体" w:eastAsia="宋体" w:cs="Times New Roman"/>
          <w:b/>
          <w:sz w:val="44"/>
          <w:szCs w:val="44"/>
        </w:rPr>
        <w:t>9</w:t>
      </w:r>
      <w:r>
        <w:rPr>
          <w:rFonts w:hint="eastAsia" w:ascii="宋体" w:hAnsi="宋体" w:eastAsia="宋体" w:cs="Times New Roman"/>
          <w:b/>
          <w:sz w:val="44"/>
          <w:szCs w:val="44"/>
        </w:rPr>
        <w:t>年度优秀共青团员、</w:t>
      </w:r>
    </w:p>
    <w:p>
      <w:pPr>
        <w:spacing w:line="560" w:lineRule="exact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优秀共青团干部、五四红旗团支部的通知</w:t>
      </w:r>
    </w:p>
    <w:p>
      <w:pPr>
        <w:spacing w:before="312" w:beforeLines="100" w:line="540" w:lineRule="exact"/>
        <w:jc w:val="left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根据《关于开展年度团员民主教育评议、团籍注册和评优评先工作的通知》文件要求，院团委在各班团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推荐的基础上，经学院团委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讨论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，最终评选出我院201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年度优秀共青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团员48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名、优秀共青团干部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名、五四红旗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团支部7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个。现将有关集体和个人的名单公布如下：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bCs/>
          <w:sz w:val="30"/>
          <w:szCs w:val="30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.江西农业大学动物科学技术学院201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年度优秀共青团员名单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2.江西农业大学动物科学技术学院201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年度优秀共青团干部名单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3.江西农业大学动物科学技术学院201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年度五四红旗团支部名单</w:t>
      </w:r>
    </w:p>
    <w:p>
      <w:pPr>
        <w:spacing w:line="540" w:lineRule="exac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动物科学技术学院团委</w:t>
      </w:r>
    </w:p>
    <w:p>
      <w:pPr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ascii="仿宋_GB2312" w:hAnsi="仿宋_GB2312" w:eastAsia="仿宋_GB2312" w:cs="仿宋_GB2312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400" w:lineRule="exac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江西农大动科院201</w:t>
      </w:r>
      <w:r>
        <w:rPr>
          <w:rFonts w:ascii="黑体" w:hAnsi="Times New Roman" w:eastAsia="黑体" w:cs="Times New Roman"/>
          <w:sz w:val="36"/>
          <w:szCs w:val="36"/>
        </w:rPr>
        <w:t>9</w:t>
      </w:r>
      <w:r>
        <w:rPr>
          <w:rFonts w:hint="eastAsia" w:ascii="黑体" w:hAnsi="Times New Roman" w:eastAsia="黑体" w:cs="Times New Roman"/>
          <w:sz w:val="36"/>
          <w:szCs w:val="36"/>
        </w:rPr>
        <w:t>年度优秀共青团员名单</w:t>
      </w:r>
    </w:p>
    <w:p>
      <w:pPr>
        <w:spacing w:line="500" w:lineRule="exact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（共</w:t>
      </w:r>
      <w:r>
        <w:rPr>
          <w:rFonts w:ascii="黑体" w:hAnsi="Times New Roman" w:eastAsia="黑体" w:cs="Times New Roman"/>
          <w:sz w:val="36"/>
          <w:szCs w:val="36"/>
        </w:rPr>
        <w:t>48</w:t>
      </w:r>
      <w:r>
        <w:rPr>
          <w:rFonts w:hint="eastAsia" w:ascii="黑体" w:hAnsi="Times New Roman" w:eastAsia="黑体" w:cs="Times New Roman"/>
          <w:sz w:val="36"/>
          <w:szCs w:val="36"/>
        </w:rPr>
        <w:t>名）</w:t>
      </w:r>
    </w:p>
    <w:p>
      <w:pPr>
        <w:spacing w:line="500" w:lineRule="exact"/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widowControl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动科170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1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朱嘉燕</w:t>
      </w:r>
    </w:p>
    <w:p>
      <w:pPr>
        <w:widowControl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动科1702   钟史清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王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张祥玉  张思雨</w:t>
      </w:r>
    </w:p>
    <w:p>
      <w:pPr>
        <w:widowControl/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动医1702   冯晨璐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林瑞雨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水产1701   丁子峰</w:t>
      </w:r>
    </w:p>
    <w:p>
      <w:pPr>
        <w:widowControl/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水产1702 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彭家宝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周志辉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曾贤良</w:t>
      </w:r>
    </w:p>
    <w:p>
      <w:pPr>
        <w:widowControl/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动药1701   彭剑玲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黄小晴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张新茹</w:t>
      </w:r>
    </w:p>
    <w:p>
      <w:pPr>
        <w:widowControl/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动科1801   童  瑶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葛黎明</w:t>
      </w:r>
    </w:p>
    <w:p>
      <w:pPr>
        <w:widowControl/>
        <w:spacing w:line="5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动科1803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吴邦旗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李梦婷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徐千慧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动医1801   顾雅妮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齐苗苗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吴芊卉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张嘉雯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动医1802   陈云燕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程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婷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房梦桃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叶华丹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动医1803   丁嘉怡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罗一鸣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张玫媚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水产1801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  琪  滕佳龙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水产1802   李莉珍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龚晗秋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林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月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孙钧林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涂华明</w:t>
      </w:r>
      <w:r>
        <w:rPr>
          <w:rFonts w:ascii="仿宋" w:hAnsi="仿宋" w:eastAsia="仿宋" w:cs="仿宋"/>
          <w:bCs/>
          <w:sz w:val="32"/>
          <w:szCs w:val="32"/>
        </w:rPr>
        <w:t xml:space="preserve">  </w:t>
      </w:r>
    </w:p>
    <w:p>
      <w:pPr>
        <w:widowControl/>
        <w:spacing w:line="500" w:lineRule="exact"/>
        <w:ind w:firstLine="1840" w:firstLineChars="57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涂禹绮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吴珵璇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张明珠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钟亿琳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动药1801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朱佳佳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动科1</w:t>
      </w:r>
      <w:r>
        <w:rPr>
          <w:rFonts w:ascii="仿宋" w:hAnsi="仿宋" w:eastAsia="仿宋" w:cs="仿宋"/>
          <w:bCs/>
          <w:sz w:val="32"/>
          <w:szCs w:val="32"/>
        </w:rPr>
        <w:t xml:space="preserve">902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蒋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攀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齐振平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王秋连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白薇薇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动医1</w:t>
      </w:r>
      <w:r>
        <w:rPr>
          <w:rFonts w:ascii="仿宋" w:hAnsi="仿宋" w:eastAsia="仿宋" w:cs="仿宋"/>
          <w:bCs/>
          <w:sz w:val="32"/>
          <w:szCs w:val="32"/>
        </w:rPr>
        <w:t xml:space="preserve">901   </w:t>
      </w:r>
      <w:r>
        <w:rPr>
          <w:rFonts w:hint="eastAsia" w:ascii="仿宋" w:hAnsi="仿宋" w:eastAsia="仿宋" w:cs="仿宋"/>
          <w:bCs/>
          <w:sz w:val="32"/>
          <w:szCs w:val="32"/>
        </w:rPr>
        <w:t>王雪至</w:t>
      </w:r>
    </w:p>
    <w:p>
      <w:pPr>
        <w:widowControl/>
        <w:spacing w:line="5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动</w:t>
      </w:r>
      <w:r>
        <w:rPr>
          <w:rFonts w:hint="default" w:ascii="仿宋" w:hAnsi="仿宋" w:eastAsia="仿宋" w:cs="仿宋"/>
          <w:bCs/>
          <w:sz w:val="32"/>
          <w:szCs w:val="32"/>
        </w:rPr>
        <w:t>医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ascii="仿宋" w:hAnsi="仿宋" w:eastAsia="仿宋" w:cs="仿宋"/>
          <w:bCs/>
          <w:sz w:val="32"/>
          <w:szCs w:val="32"/>
        </w:rPr>
        <w:t xml:space="preserve">903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王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彤</w:t>
      </w:r>
    </w:p>
    <w:p>
      <w:pPr>
        <w:spacing w:line="500" w:lineRule="exact"/>
        <w:ind w:firstLine="600"/>
        <w:jc w:val="center"/>
        <w:rPr>
          <w:rFonts w:ascii="仿宋_GB2312" w:hAnsi="宋体" w:eastAsia="仿宋_GB2312" w:cs="Times New Roman"/>
          <w:bCs/>
          <w:sz w:val="30"/>
          <w:szCs w:val="30"/>
        </w:rPr>
      </w:pPr>
    </w:p>
    <w:p>
      <w:pPr>
        <w:spacing w:line="500" w:lineRule="exact"/>
        <w:ind w:firstLine="600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江西农大动科院201</w:t>
      </w:r>
      <w:r>
        <w:rPr>
          <w:rFonts w:ascii="黑体" w:hAnsi="Times New Roman" w:eastAsia="黑体" w:cs="Times New Roman"/>
          <w:sz w:val="36"/>
          <w:szCs w:val="36"/>
        </w:rPr>
        <w:t>9</w:t>
      </w:r>
      <w:r>
        <w:rPr>
          <w:rFonts w:hint="eastAsia" w:ascii="黑体" w:hAnsi="Times New Roman" w:eastAsia="黑体" w:cs="Times New Roman"/>
          <w:sz w:val="36"/>
          <w:szCs w:val="36"/>
        </w:rPr>
        <w:t>年度优秀共青团干部名单</w:t>
      </w:r>
    </w:p>
    <w:p>
      <w:pPr>
        <w:spacing w:line="500" w:lineRule="exact"/>
        <w:ind w:firstLine="600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（共</w:t>
      </w:r>
      <w:r>
        <w:rPr>
          <w:rFonts w:ascii="黑体" w:hAnsi="Times New Roman" w:eastAsia="黑体" w:cs="Times New Roman"/>
          <w:sz w:val="36"/>
          <w:szCs w:val="36"/>
        </w:rPr>
        <w:t>12</w:t>
      </w:r>
      <w:r>
        <w:rPr>
          <w:rFonts w:hint="eastAsia" w:ascii="黑体" w:hAnsi="Times New Roman" w:eastAsia="黑体" w:cs="Times New Roman"/>
          <w:sz w:val="36"/>
          <w:szCs w:val="36"/>
        </w:rPr>
        <w:t>名）</w:t>
      </w:r>
    </w:p>
    <w:p>
      <w:pPr>
        <w:spacing w:line="500" w:lineRule="exact"/>
        <w:ind w:firstLine="600"/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spacing w:line="500" w:lineRule="exac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动科1701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刘  瑶</w:t>
      </w:r>
    </w:p>
    <w:p>
      <w:pPr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动科1702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王勇发  查丽青</w:t>
      </w:r>
    </w:p>
    <w:p>
      <w:pPr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动科1703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刘水兵  杨  磊  张婉秋</w:t>
      </w:r>
    </w:p>
    <w:p>
      <w:pPr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动医1702   梁雯棋  丁  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曈</w:t>
      </w: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动药1701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王磊磊</w:t>
      </w:r>
    </w:p>
    <w:p>
      <w:pPr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动科1801   黄雅妮  </w:t>
      </w:r>
    </w:p>
    <w:p>
      <w:pPr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动科1803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王宇辰</w:t>
      </w:r>
    </w:p>
    <w:p>
      <w:pPr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动医1802   李洁琼</w:t>
      </w:r>
    </w:p>
    <w:p>
      <w:pPr>
        <w:spacing w:line="500" w:lineRule="exact"/>
        <w:rPr>
          <w:rFonts w:ascii="仿宋_GB2312" w:hAnsi="宋体" w:eastAsia="仿宋_GB2312" w:cs="Times New Roman"/>
          <w:b/>
          <w:bCs/>
          <w:color w:val="000000"/>
          <w:sz w:val="30"/>
          <w:szCs w:val="30"/>
        </w:rPr>
      </w:pPr>
    </w:p>
    <w:p>
      <w:pPr>
        <w:spacing w:line="500" w:lineRule="exact"/>
        <w:jc w:val="center"/>
        <w:rPr>
          <w:rFonts w:ascii="黑体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Times New Roman" w:eastAsia="黑体" w:cs="Times New Roman"/>
          <w:color w:val="000000"/>
          <w:sz w:val="36"/>
          <w:szCs w:val="36"/>
        </w:rPr>
        <w:t>江西农大动科院2018年度五四红旗团支部名单</w:t>
      </w:r>
    </w:p>
    <w:p>
      <w:pPr>
        <w:spacing w:line="500" w:lineRule="exact"/>
        <w:jc w:val="center"/>
        <w:rPr>
          <w:rFonts w:ascii="黑体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（共</w:t>
      </w:r>
      <w:r>
        <w:rPr>
          <w:rFonts w:ascii="黑体" w:hAnsi="Times New Roman" w:eastAsia="黑体" w:cs="Times New Roman"/>
          <w:sz w:val="36"/>
          <w:szCs w:val="36"/>
        </w:rPr>
        <w:t>7</w:t>
      </w:r>
      <w:r>
        <w:rPr>
          <w:rFonts w:hint="eastAsia" w:ascii="黑体" w:hAnsi="Times New Roman" w:eastAsia="黑体" w:cs="Times New Roman"/>
          <w:sz w:val="36"/>
          <w:szCs w:val="36"/>
        </w:rPr>
        <w:t>个）</w:t>
      </w:r>
    </w:p>
    <w:p>
      <w:pPr>
        <w:spacing w:line="500" w:lineRule="exact"/>
        <w:jc w:val="center"/>
        <w:rPr>
          <w:rFonts w:ascii="黑体" w:hAnsi="Times New Roman" w:eastAsia="黑体" w:cs="Times New Roman"/>
          <w:color w:val="000000"/>
          <w:sz w:val="36"/>
          <w:szCs w:val="36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动科1702班团支部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动科1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801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班团支部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动医1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802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班团支部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动医1803班团支部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水产1802班团支部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动药1801班团支部</w:t>
      </w: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动科1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902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班团支部</w:t>
      </w: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            </w:t>
      </w:r>
    </w:p>
    <w:p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20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29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05"/>
    <w:rsid w:val="002130C3"/>
    <w:rsid w:val="00214D38"/>
    <w:rsid w:val="00296B84"/>
    <w:rsid w:val="00622F25"/>
    <w:rsid w:val="00A95905"/>
    <w:rsid w:val="00B412B5"/>
    <w:rsid w:val="00B7470B"/>
    <w:rsid w:val="00C62602"/>
    <w:rsid w:val="00D33D47"/>
    <w:rsid w:val="00D96B6C"/>
    <w:rsid w:val="00DC40F8"/>
    <w:rsid w:val="00E309B2"/>
    <w:rsid w:val="00E5389C"/>
    <w:rsid w:val="9FEFC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1024</Characters>
  <Lines>8</Lines>
  <Paragraphs>2</Paragraphs>
  <TotalTime>232</TotalTime>
  <ScaleCrop>false</ScaleCrop>
  <LinksUpToDate>false</LinksUpToDate>
  <CharactersWithSpaces>1201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2020-04-10T15:44:00Z</dcterms:created>
  <dc:creator>怪宝丶</dc:creator>
  <cp:lastModifiedBy>怪宝丶</cp:lastModifiedBy>
  <dcterms:modified xsi:type="dcterms:W3CDTF">2020-04-29T11:08:44Z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