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</w:t>
      </w:r>
      <w:bookmarkStart w:id="0" w:name="_GoBack"/>
      <w:bookmarkEnd w:id="0"/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bCs/>
          <w:sz w:val="30"/>
        </w:rPr>
        <w:t>3</w:t>
      </w:r>
      <w:r>
        <w:rPr>
          <w:rFonts w:hint="eastAsia" w:ascii="仿宋_GB2312" w:eastAsia="仿宋_GB2312"/>
          <w:bCs/>
          <w:sz w:val="30"/>
          <w:lang w:val="en-US" w:eastAsia="zh-CN"/>
        </w:rPr>
        <w:t>9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1430" t="14605" r="1714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IdQ9MAAAAHAQAA&#10;DwAAAAAAAAABACAAAAAiAAAAZHJzL2Rvd25yZXYueG1sUEsBAhQAFAAAAAgAh07iQLHJACTlAQAA&#10;qwMAAA4AAAAAAAAAAQAgAAAAIg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动物科学技术学院</w:t>
      </w:r>
      <w:r>
        <w:rPr>
          <w:rFonts w:ascii="宋体" w:hAnsi="宋体" w:eastAsia="宋体" w:cs="Times New Roman"/>
          <w:b/>
          <w:bCs/>
          <w:sz w:val="44"/>
          <w:szCs w:val="44"/>
        </w:rPr>
        <w:t>20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2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年度基层团支部书记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抓基层团建工作述职评议考核结果通报</w:t>
      </w:r>
    </w:p>
    <w:p>
      <w:pPr>
        <w:spacing w:before="312" w:beforeLines="100"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院属各团支部：</w:t>
      </w:r>
    </w:p>
    <w:p>
      <w:pPr>
        <w:pStyle w:val="10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为深入学习贯彻习近平新时代中国特色社会主义思想和党的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二十大</w:t>
      </w:r>
      <w:r>
        <w:rPr>
          <w:rFonts w:hint="eastAsia" w:ascii="仿宋_GB2312" w:hAnsi="仿宋_GB2312" w:eastAsia="仿宋_GB2312" w:cs="仿宋_GB2312"/>
          <w:sz w:val="32"/>
          <w:szCs w:val="32"/>
        </w:rPr>
        <w:t>会精神，贯彻落实团的十八大精神和全面从严治团新要求，</w:t>
      </w:r>
      <w:r>
        <w:rPr>
          <w:rFonts w:hint="eastAsia" w:ascii="仿宋_GB2312" w:hAnsi="Times New Roman" w:eastAsia="仿宋_GB2312"/>
          <w:bCs/>
          <w:sz w:val="32"/>
          <w:szCs w:val="32"/>
        </w:rPr>
        <w:t>加强团支部书记队伍建设，激发基层团支部建设活力，院团委于</w:t>
      </w:r>
      <w:r>
        <w:rPr>
          <w:rFonts w:hint="eastAsia" w:ascii="仿宋_GB2312" w:hAnsi="Times New Roman" w:eastAsia="仿宋_GB2312"/>
          <w:bCs/>
          <w:sz w:val="32"/>
          <w:szCs w:val="30"/>
        </w:rPr>
        <w:t>2</w:t>
      </w:r>
      <w:r>
        <w:rPr>
          <w:rFonts w:ascii="仿宋_GB2312" w:hAnsi="Times New Roman" w:eastAsia="仿宋_GB2312"/>
          <w:bCs/>
          <w:sz w:val="32"/>
          <w:szCs w:val="30"/>
        </w:rPr>
        <w:t>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ascii="仿宋_GB2312" w:hAnsi="Times New Roman" w:eastAsia="仿宋_GB2312"/>
          <w:bCs/>
          <w:sz w:val="32"/>
          <w:szCs w:val="30"/>
        </w:rPr>
        <w:t>1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26</w:t>
      </w:r>
      <w:r>
        <w:rPr>
          <w:rFonts w:hint="eastAsia" w:ascii="仿宋_GB2312" w:hAnsi="Times New Roman" w:eastAsia="仿宋_GB2312"/>
          <w:bCs/>
          <w:sz w:val="32"/>
          <w:szCs w:val="30"/>
        </w:rPr>
        <w:t>日-</w:t>
      </w:r>
      <w:r>
        <w:rPr>
          <w:rFonts w:ascii="仿宋_GB2312" w:hAnsi="Times New Roman" w:eastAsia="仿宋_GB2312"/>
          <w:bCs/>
          <w:sz w:val="32"/>
          <w:szCs w:val="30"/>
        </w:rPr>
        <w:t>12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/>
          <w:bCs/>
          <w:sz w:val="32"/>
          <w:szCs w:val="30"/>
        </w:rPr>
        <w:t>日</w:t>
      </w:r>
      <w:r>
        <w:rPr>
          <w:rFonts w:hint="eastAsia" w:ascii="仿宋_GB2312" w:hAnsi="Times New Roman" w:eastAsia="仿宋_GB2312"/>
          <w:bCs/>
          <w:sz w:val="32"/>
          <w:szCs w:val="32"/>
        </w:rPr>
        <w:t>对院属3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bCs/>
          <w:sz w:val="32"/>
          <w:szCs w:val="32"/>
        </w:rPr>
        <w:t>名团支部书记抓基层团建工作进行考核评议。考核评议采取支部书记集中述职、会上测评的方式进行。学院团委综合平时掌握情况，采用百分制进行综合测评，考核成绩由日常管理、作用发挥、团支部集体及个人荣誉、青年大学习完成度等多部分综合得到，并对团支部书记202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年度抓基层团建工作情况评定了等次。经院团委评定，</w:t>
      </w: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bCs/>
          <w:sz w:val="32"/>
          <w:szCs w:val="32"/>
        </w:rPr>
        <w:t>名团支部书记中，</w:t>
      </w: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名团支部书记考核等次为“优秀”，其他</w:t>
      </w: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名团支部书记考核等次为“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良好</w:t>
      </w:r>
      <w:r>
        <w:rPr>
          <w:rFonts w:hint="eastAsia" w:ascii="仿宋_GB2312" w:hAnsi="Times New Roman" w:eastAsia="仿宋_GB2312"/>
          <w:bCs/>
          <w:sz w:val="32"/>
          <w:szCs w:val="32"/>
        </w:rPr>
        <w:t>”。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院团委要结合团支部书记抓基层团建述职评议考核等次的评定，总结宣传优秀团支部书记履职尽责抓基层团建工作的做法和成效，选树基层团务工作者先进典型，进一步完善团建工作责任体系，推进全面从严治团，推动基层团组织全面进步、全面过硬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附：动科院202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年度基层团支书抓团建述职评定等次通报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一、考核结果：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1、考核等次为“优秀”的基层团支部书记：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夏妙燕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欧阳萌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段德彬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李叶红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琴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徐嘉玲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沈雨笛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陈欣怡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綦小萱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胡佳荣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陆妍蓉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汪鹭楠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超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2、考核等次为“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良好</w:t>
      </w:r>
      <w:r>
        <w:rPr>
          <w:rFonts w:hint="eastAsia" w:ascii="楷体" w:hAnsi="楷体" w:eastAsia="楷体"/>
          <w:b/>
          <w:bCs/>
          <w:sz w:val="32"/>
          <w:szCs w:val="32"/>
        </w:rPr>
        <w:t>”的基层团支部书记：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龚小园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黄媛媛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李美琴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罗天伦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邹凯聪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胡双琴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邵佳琪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蕾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周江汇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王伟龙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朱世锋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靳娜娜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彭雅洁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姜宇彤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朱梓轩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夏晨杰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杜一航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袁文豪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二、整改落实工作要求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各团支部书记要根据述职评议情况，梳理分析自己查摆、上级点评和群众评议中指出的问题，形成问题清单、责任清单、整改清单，认真制定整改方案，于下学期开学初结合支部工作计划交学院团委，并逐项抓好整改落实。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动物科学技术学院团委</w:t>
      </w:r>
    </w:p>
    <w:p>
      <w:pPr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                             202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日</w:t>
      </w:r>
    </w:p>
    <w:p>
      <w:pPr>
        <w:spacing w:line="540" w:lineRule="exact"/>
        <w:ind w:right="1280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right="1280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right="1280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right="1280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202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mZjMyMzc3YWRlMmM4YTY2YWYyYjBhZGJjM2ViMmUifQ=="/>
  </w:docVars>
  <w:rsids>
    <w:rsidRoot w:val="00E31981"/>
    <w:rsid w:val="0002783C"/>
    <w:rsid w:val="000D41F9"/>
    <w:rsid w:val="001B4953"/>
    <w:rsid w:val="002B6085"/>
    <w:rsid w:val="002B673F"/>
    <w:rsid w:val="00312EE2"/>
    <w:rsid w:val="004078B6"/>
    <w:rsid w:val="0049203E"/>
    <w:rsid w:val="004A314A"/>
    <w:rsid w:val="004E554E"/>
    <w:rsid w:val="005913B8"/>
    <w:rsid w:val="007E5226"/>
    <w:rsid w:val="007F167A"/>
    <w:rsid w:val="0082579A"/>
    <w:rsid w:val="008C7FAD"/>
    <w:rsid w:val="00924610"/>
    <w:rsid w:val="00A01BA0"/>
    <w:rsid w:val="00A601C8"/>
    <w:rsid w:val="00C2047C"/>
    <w:rsid w:val="00D366FE"/>
    <w:rsid w:val="00D67808"/>
    <w:rsid w:val="00D7199B"/>
    <w:rsid w:val="00DA5CDE"/>
    <w:rsid w:val="00E31981"/>
    <w:rsid w:val="00F10089"/>
    <w:rsid w:val="00F33C32"/>
    <w:rsid w:val="00FF5D79"/>
    <w:rsid w:val="52E31FB8"/>
    <w:rsid w:val="76817E7B"/>
    <w:rsid w:val="7A177D70"/>
    <w:rsid w:val="7D10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paragraph" w:customStyle="1" w:styleId="10">
    <w:name w:val="_Style 6"/>
    <w:basedOn w:val="1"/>
    <w:next w:val="11"/>
    <w:qFormat/>
    <w:uiPriority w:val="0"/>
    <w:pPr>
      <w:ind w:firstLine="420" w:firstLineChars="200"/>
    </w:pPr>
    <w:rPr>
      <w:rFonts w:ascii="等线" w:hAnsi="等线" w:eastAsia="等线" w:cs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795</Words>
  <Characters>830</Characters>
  <Lines>8</Lines>
  <Paragraphs>2</Paragraphs>
  <TotalTime>34</TotalTime>
  <ScaleCrop>false</ScaleCrop>
  <LinksUpToDate>false</LinksUpToDate>
  <CharactersWithSpaces>1105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2019-12-26T16:12:00Z</dcterms:created>
  <dc:creator>ggq77</dc:creator>
  <cp:lastModifiedBy>Apricity</cp:lastModifiedBy>
  <dcterms:modified xsi:type="dcterms:W3CDTF">2023-01-04T07:44:43Z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0EF859CDAD7B49EDAC6EE2A337893A71</vt:lpwstr>
  </property>
</Properties>
</file>