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赣农大动科青发〔202</w:t>
      </w:r>
      <w:r>
        <w:rPr>
          <w:rFonts w:hint="eastAsia" w:ascii="仿宋_GB2312" w:eastAsia="仿宋_GB2312"/>
          <w:bCs/>
          <w:sz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19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L6v0tf3AQAA5g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关于我院指导各团支部开展</w:t>
      </w:r>
      <w:r>
        <w:rPr>
          <w:rFonts w:ascii="宋体" w:hAnsi="宋体"/>
          <w:b/>
          <w:bCs/>
          <w:sz w:val="44"/>
          <w:szCs w:val="44"/>
        </w:rPr>
        <w:t>“</w:t>
      </w:r>
      <w:r>
        <w:rPr>
          <w:rFonts w:hint="eastAsia" w:ascii="宋体" w:hAnsi="宋体"/>
          <w:b/>
          <w:bCs/>
          <w:sz w:val="44"/>
          <w:szCs w:val="44"/>
        </w:rPr>
        <w:t>优良学风，你我共建”主题团日活动的通知</w:t>
      </w:r>
    </w:p>
    <w:p>
      <w:pPr>
        <w:widowControl/>
        <w:adjustRightInd w:val="0"/>
        <w:snapToGrid w:val="0"/>
        <w:spacing w:before="312" w:beforeLines="100" w:line="540" w:lineRule="exact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院属各团支部：</w:t>
      </w:r>
    </w:p>
    <w:p>
      <w:pPr>
        <w:pStyle w:val="6"/>
        <w:spacing w:line="540" w:lineRule="exact"/>
        <w:ind w:firstLine="640"/>
        <w:rPr>
          <w:rFonts w:ascii="仿宋_GB2312" w:eastAsia="仿宋_GB2312"/>
          <w:sz w:val="32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t>为深入学习贯彻习近平新时代中国特色社会主义思想，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马克思主义的指导地位，坚持用习近平新时代中国特色社会主义思想武装头脑，确保正确的政治方向、学术导向、价值取向。坚持国家至上、民族至上、人民至上，始终胸怀大局、心有大我，全面贯彻党的教育方针，坚持立德树人，坚持培育高素质人才，加强对学风问题的刚性约束，</w:t>
      </w:r>
      <w:r>
        <w:rPr>
          <w:rFonts w:ascii="仿宋_GB2312" w:hAnsi="仿宋_GB2312" w:eastAsia="仿宋_GB2312" w:cs="仿宋_GB2312"/>
          <w:sz w:val="32"/>
          <w:szCs w:val="32"/>
        </w:rPr>
        <w:t>进一步助推我</w:t>
      </w:r>
      <w:r>
        <w:rPr>
          <w:rFonts w:hint="eastAsia" w:ascii="仿宋_GB2312" w:hAnsi="仿宋_GB2312" w:eastAsia="仿宋_GB2312" w:cs="仿宋_GB2312"/>
          <w:sz w:val="32"/>
          <w:szCs w:val="32"/>
        </w:rPr>
        <w:t>校学风</w:t>
      </w:r>
      <w:r>
        <w:rPr>
          <w:rFonts w:ascii="仿宋_GB2312" w:hAnsi="仿宋_GB2312" w:eastAsia="仿宋_GB2312" w:cs="仿宋_GB2312"/>
          <w:sz w:val="32"/>
          <w:szCs w:val="32"/>
        </w:rPr>
        <w:t>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培养青年团员对学习孜孜不倦、研精覃思、专心致志的精神</w:t>
      </w:r>
      <w:r>
        <w:rPr>
          <w:rFonts w:hint="eastAsia" w:ascii="仿宋_GB2312" w:eastAsia="仿宋_GB2312"/>
          <w:bCs/>
          <w:sz w:val="32"/>
          <w:szCs w:val="30"/>
        </w:rPr>
        <w:t>，切实提高青年学生对学习的热爱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0"/>
        </w:rPr>
        <w:t>根据学校2022年安排，我院特此举行</w:t>
      </w:r>
      <w:r>
        <w:rPr>
          <w:rFonts w:hint="eastAsia" w:ascii="仿宋_GB2312" w:eastAsia="仿宋_GB2312"/>
          <w:sz w:val="32"/>
          <w:szCs w:val="30"/>
        </w:rPr>
        <w:t>以</w:t>
      </w:r>
      <w:r>
        <w:rPr>
          <w:rFonts w:ascii="仿宋_GB2312" w:eastAsia="仿宋_GB2312"/>
          <w:sz w:val="32"/>
          <w:szCs w:val="30"/>
        </w:rPr>
        <w:t>“</w:t>
      </w:r>
      <w:r>
        <w:rPr>
          <w:rFonts w:hint="eastAsia" w:ascii="仿宋_GB2312" w:hAnsi="Times New Roman" w:eastAsia="仿宋_GB2312"/>
          <w:bCs/>
          <w:sz w:val="32"/>
          <w:szCs w:val="30"/>
        </w:rPr>
        <w:t>优良学风，你我共建</w:t>
      </w:r>
      <w:r>
        <w:rPr>
          <w:rFonts w:ascii="仿宋_GB2312" w:eastAsia="仿宋_GB2312"/>
          <w:sz w:val="32"/>
          <w:szCs w:val="30"/>
        </w:rPr>
        <w:t>”</w:t>
      </w:r>
      <w:r>
        <w:rPr>
          <w:rFonts w:hint="eastAsia" w:ascii="仿宋_GB2312" w:eastAsia="仿宋_GB2312"/>
          <w:sz w:val="32"/>
          <w:szCs w:val="30"/>
        </w:rPr>
        <w:t>为主题的</w:t>
      </w:r>
      <w:r>
        <w:rPr>
          <w:rFonts w:ascii="仿宋_GB2312" w:eastAsia="仿宋_GB2312"/>
          <w:sz w:val="32"/>
          <w:szCs w:val="30"/>
        </w:rPr>
        <w:t>主题团日活动，希望各支部认真组织，把活动安排好，落实好。现将本次活动有关事项通知如下：</w:t>
      </w:r>
    </w:p>
    <w:p>
      <w:pPr>
        <w:pStyle w:val="6"/>
        <w:spacing w:line="540" w:lineRule="exact"/>
        <w:ind w:firstLine="0" w:firstLineChars="0"/>
        <w:rPr>
          <w:rFonts w:ascii="仿宋_GB2312" w:eastAsia="仿宋_GB2312"/>
          <w:sz w:val="32"/>
          <w:szCs w:val="30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一、指导思想：</w:t>
      </w:r>
    </w:p>
    <w:p>
      <w:pPr>
        <w:spacing w:line="50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坚持马克思主义的指导地位，坚持用习近平新时代中国特色社会主义思想武装头脑，确保正确学术导向、价值取向。始终胸怀大局，弘扬优良学风，提升道德。</w:t>
      </w:r>
      <w:r>
        <w:rPr>
          <w:rFonts w:hint="eastAsia" w:ascii="仿宋_GB2312" w:eastAsia="仿宋_GB2312"/>
          <w:bCs/>
          <w:sz w:val="32"/>
          <w:szCs w:val="30"/>
        </w:rPr>
        <w:t>推动青年学生形成崇尚精品、严谨治学、注重诚信、讲求责任的优良学风，营造风清气正、互学互鉴、积极向上的学习精神。在学习中不断提升自我，成就自我。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二、活动时间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6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/>
          <w:bCs/>
          <w:sz w:val="32"/>
          <w:szCs w:val="30"/>
        </w:rPr>
        <w:t>日-202</w:t>
      </w:r>
      <w:r>
        <w:rPr>
          <w:rFonts w:ascii="仿宋_GB2312" w:hAnsi="Times New Roman" w:eastAsia="仿宋_GB2312"/>
          <w:bCs/>
          <w:sz w:val="32"/>
          <w:szCs w:val="30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6</w:t>
      </w:r>
      <w:r>
        <w:rPr>
          <w:rFonts w:hint="eastAsia" w:ascii="仿宋_GB2312" w:hAnsi="Times New Roman" w:eastAsia="仿宋_GB2312"/>
          <w:bCs/>
          <w:sz w:val="32"/>
          <w:szCs w:val="30"/>
        </w:rPr>
        <w:t>月2</w:t>
      </w:r>
      <w:r>
        <w:rPr>
          <w:rFonts w:ascii="仿宋_GB2312" w:hAnsi="Times New Roman" w:eastAsia="仿宋_GB2312"/>
          <w:bCs/>
          <w:sz w:val="32"/>
          <w:szCs w:val="30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</w:p>
    <w:p>
      <w:pPr>
        <w:pStyle w:val="6"/>
        <w:spacing w:line="540" w:lineRule="exact"/>
        <w:ind w:firstLine="0" w:firstLineChars="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三、活动主题</w:t>
      </w:r>
      <w:bookmarkStart w:id="0" w:name="_Hlk18072583"/>
    </w:p>
    <w:bookmarkEnd w:id="0"/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优良学风，你我共建</w:t>
      </w:r>
    </w:p>
    <w:p>
      <w:pPr>
        <w:spacing w:line="480" w:lineRule="exac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四、活动内容</w:t>
      </w:r>
    </w:p>
    <w:p>
      <w:pPr>
        <w:pStyle w:val="6"/>
        <w:spacing w:line="540" w:lineRule="exact"/>
        <w:ind w:firstLine="618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1.开展共建学风主题班会。</w:t>
      </w:r>
      <w:r>
        <w:rPr>
          <w:rFonts w:hint="eastAsia" w:ascii="仿宋_GB2312" w:eastAsia="仿宋_GB2312"/>
          <w:bCs/>
          <w:sz w:val="32"/>
          <w:szCs w:val="30"/>
        </w:rPr>
        <w:t>由各班班委组织主题班会，对本支部青年团员加强学风建设的相关引导。</w:t>
      </w:r>
    </w:p>
    <w:p>
      <w:pPr>
        <w:pStyle w:val="6"/>
        <w:spacing w:line="540" w:lineRule="exact"/>
        <w:ind w:firstLine="618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2.组织学风建设活动。</w:t>
      </w:r>
      <w:r>
        <w:rPr>
          <w:rFonts w:hint="eastAsia" w:ascii="仿宋_GB2312" w:eastAsia="仿宋_GB2312"/>
          <w:bCs/>
          <w:sz w:val="32"/>
          <w:szCs w:val="30"/>
        </w:rPr>
        <w:t>积极组织班级同学开展各项学风建设活动，能够使同学在良好的学习氛围中提高自身修养，增强竞争意识，形成争先创优的整体风尚。</w:t>
      </w:r>
    </w:p>
    <w:p>
      <w:pPr>
        <w:spacing w:line="560" w:lineRule="exact"/>
        <w:ind w:firstLine="61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3.重温历史中的学风。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探寻专心致志的学习精神，精益求精、一丝不苟的科研精神等。加强同学们的政治思想学习,品读学风底蕴。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 w:cs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sz w:val="32"/>
          <w:szCs w:val="28"/>
        </w:rPr>
        <w:t>五、活动形式</w:t>
      </w:r>
    </w:p>
    <w:p>
      <w:pPr>
        <w:pStyle w:val="6"/>
        <w:spacing w:line="540" w:lineRule="exact"/>
        <w:ind w:firstLine="616"/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1.召开主题班会，</w:t>
      </w:r>
      <w:r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  <w:t>通过演讲的形式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lang w:eastAsia="zh-CN"/>
        </w:rPr>
        <w:t>引导青年团员认识到为什么建设优良学风、</w:t>
      </w:r>
      <w:r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  <w:t>如何建设优良学风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lang w:eastAsia="zh-CN"/>
        </w:rPr>
        <w:t>、如何保持优良学风以及对建设优良学风有何看法等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。各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lang w:eastAsia="zh-CN"/>
        </w:rPr>
        <w:t>班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同学分享</w:t>
      </w:r>
      <w:r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  <w:t>如何实践优良学风的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方法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自我剖析本班学风的基本状况，肯定成绩、分析问题，讨论进一步建设措施。</w:t>
      </w:r>
    </w:p>
    <w:p>
      <w:pPr>
        <w:pStyle w:val="6"/>
        <w:spacing w:line="540" w:lineRule="exact"/>
        <w:ind w:firstLine="616"/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2.</w:t>
      </w:r>
      <w:r>
        <w:rPr>
          <w:rFonts w:ascii="Segoe UI Emoji" w:hAnsi="Segoe UI Emoji" w:eastAsia="宋体"/>
          <w:color w:val="404040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让同学们在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中收获新的知识，了解学风底蕴。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  <w:szCs w:val="28"/>
        </w:rPr>
        <w:t>可以通过传阅学习笔记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  <w:szCs w:val="28"/>
          <w:lang w:eastAsia="zh-CN"/>
        </w:rPr>
        <w:t>、组织一起上晚自习、同学们相互答疑，开展读书会、参观实验室，进行实验等学风建设活动，让同学们在实践中切实感受优良学风，自发地努力学习、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  <w:szCs w:val="28"/>
        </w:rPr>
        <w:t>规范学习行为、端正学习态度。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充分发动学生参与到此次活动中来，统筹协调推进，明确工作责任。</w:t>
      </w:r>
    </w:p>
    <w:p>
      <w:pPr>
        <w:pStyle w:val="6"/>
        <w:spacing w:line="540" w:lineRule="exact"/>
        <w:ind w:firstLine="616"/>
        <w:rPr>
          <w:rFonts w:ascii="仿宋_GB2312" w:hAnsi="仿宋_GB2312" w:eastAsia="仿宋_GB2312" w:cs="仿宋_GB2312"/>
          <w:color w:val="000000"/>
          <w:spacing w:val="-6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sz w:val="32"/>
          <w:szCs w:val="30"/>
          <w:lang w:eastAsia="zh-CN"/>
        </w:rPr>
        <w:t>寻找身边的榜样，讲述他们刻苦学习的故事或经历，分析理解其中包含的学习精神，引导团员学生在互动交流、体验感悟中受到启迪，进一步了解学风建设的意义。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六、活动安排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本活动是在我院团委指导下，</w:t>
      </w:r>
      <w:r>
        <w:rPr>
          <w:rFonts w:hint="eastAsia" w:ascii="仿宋_GB2312" w:eastAsia="仿宋_GB2312"/>
          <w:bCs/>
          <w:sz w:val="32"/>
          <w:szCs w:val="30"/>
        </w:rPr>
        <w:t xml:space="preserve"> 20、21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级团支部必须参加，19级团支部可自愿参加。主题团日活动效果将列为今年五四红旗团支部的考核评价指标，望各班团干重视。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  <w:u w:val="thick" w:color="FF000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1.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上交申请表。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活动前，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在钉钉APP“工作”一栏中提交主题团日活动申请表。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2.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活动宣传。</w:t>
      </w:r>
      <w:r>
        <w:rPr>
          <w:rFonts w:hint="eastAsia" w:ascii="仿宋_GB2312" w:hAnsi="Times New Roman" w:eastAsia="仿宋_GB2312"/>
          <w:bCs/>
          <w:sz w:val="32"/>
          <w:szCs w:val="30"/>
        </w:rPr>
        <w:t>开展活动过程中，及时通过班级官方QQ、微博进行活动宣传并@团委书记@学工办老师@动科院新媒体@动科院宣传部，并且将活动内容及照片发微博@校团委微博。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3.</w:t>
      </w: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上交总结。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活动结束后，进行活动总结（图文结合），并于</w:t>
      </w:r>
      <w:r>
        <w:rPr>
          <w:rFonts w:ascii="仿宋_GB2312" w:hAnsi="Times New Roman" w:eastAsia="仿宋_GB2312"/>
          <w:bCs/>
          <w:sz w:val="32"/>
          <w:szCs w:val="30"/>
        </w:rPr>
        <w:t>6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ascii="仿宋_GB2312" w:hAnsi="Times New Roman" w:eastAsia="仿宋_GB2312"/>
          <w:bCs/>
          <w:sz w:val="32"/>
          <w:szCs w:val="30"/>
        </w:rPr>
        <w:t>25</w:t>
      </w:r>
      <w:r>
        <w:rPr>
          <w:rFonts w:hint="eastAsia" w:ascii="仿宋_GB2312" w:hAnsi="Times New Roman" w:eastAsia="仿宋_GB2312"/>
          <w:bCs/>
          <w:sz w:val="32"/>
          <w:szCs w:val="30"/>
        </w:rPr>
        <w:t>日之前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在钉钉APP“工作”一栏中提交主题团日活动总结。不用交纸质主题团日活动总结</w:t>
      </w:r>
      <w:r>
        <w:rPr>
          <w:rFonts w:hint="eastAsia" w:ascii="仿宋_GB2312" w:hAnsi="Times New Roman" w:eastAsia="仿宋_GB2312"/>
          <w:bCs/>
          <w:sz w:val="32"/>
          <w:szCs w:val="30"/>
        </w:rPr>
        <w:t>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七、活动要求</w:t>
      </w:r>
    </w:p>
    <w:p>
      <w:pPr>
        <w:spacing w:line="560" w:lineRule="exact"/>
        <w:ind w:firstLine="643" w:firstLineChars="200"/>
        <w:rPr>
          <w:rFonts w:ascii="仿宋_GB2312" w:eastAsia="仿宋_GB2312"/>
          <w:bCs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1.宣传动员，营造氛围。</w:t>
      </w:r>
      <w:r>
        <w:rPr>
          <w:rStyle w:val="7"/>
          <w:rFonts w:ascii="仿宋_GB2312" w:eastAsia="仿宋_GB2312"/>
          <w:bCs/>
          <w:sz w:val="32"/>
          <w:szCs w:val="30"/>
        </w:rPr>
        <w:t>院级各团支部要充分认识“</w:t>
      </w:r>
      <w:r>
        <w:rPr>
          <w:rStyle w:val="7"/>
          <w:rFonts w:hint="eastAsia" w:ascii="仿宋_GB2312" w:eastAsia="仿宋_GB2312"/>
          <w:bCs/>
          <w:sz w:val="32"/>
          <w:szCs w:val="30"/>
        </w:rPr>
        <w:t>优良学风，你我共建</w:t>
      </w:r>
      <w:r>
        <w:rPr>
          <w:rStyle w:val="7"/>
          <w:rFonts w:ascii="仿宋_GB2312" w:eastAsia="仿宋_GB2312"/>
          <w:bCs/>
          <w:sz w:val="32"/>
          <w:szCs w:val="30"/>
        </w:rPr>
        <w:t>”主题团日活动的重要意义，明确工作职责，认真做好主题团日活动在本学院的策划和组织准备工作，做到思想认识到位、行动到位、措施到位。</w:t>
      </w:r>
    </w:p>
    <w:p>
      <w:pPr>
        <w:spacing w:line="560" w:lineRule="exact"/>
        <w:ind w:firstLine="643" w:firstLineChars="200"/>
        <w:rPr>
          <w:rFonts w:ascii="仿宋" w:eastAsia="仿宋"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2.结合实际，制定方案。</w:t>
      </w:r>
      <w:r>
        <w:rPr>
          <w:rStyle w:val="7"/>
          <w:rFonts w:ascii="仿宋_GB2312" w:eastAsia="仿宋_GB2312"/>
          <w:bCs/>
          <w:sz w:val="32"/>
          <w:szCs w:val="30"/>
        </w:rPr>
        <w:t>制定切合实际的活动计划，做到有组织、有计划、有措施、有效果、有总结。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3.积极投稿宣传。</w:t>
      </w:r>
      <w:r>
        <w:rPr>
          <w:rFonts w:hint="eastAsia" w:ascii="仿宋_GB2312" w:eastAsia="仿宋_GB2312"/>
          <w:bCs/>
          <w:sz w:val="32"/>
          <w:szCs w:val="30"/>
        </w:rPr>
        <w:t>各支部可自行撰稿，投送至动科院新媒体、校新媒体进行宣传，展现各支部风采，增强支部凝聚力和影响力。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sz w:val="32"/>
          <w:szCs w:val="30"/>
        </w:rPr>
        <w:t>4.全院同学要充分认识到此次活动的重要意义，把此次活动与主题有机融合。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32"/>
          <w:szCs w:val="30"/>
        </w:rPr>
        <w:t>5.团日活动的开展情况，将作为2</w:t>
      </w:r>
      <w:r>
        <w:rPr>
          <w:rFonts w:ascii="楷体" w:hAnsi="楷体" w:eastAsia="楷体"/>
          <w:b/>
          <w:bCs/>
          <w:sz w:val="32"/>
          <w:szCs w:val="30"/>
        </w:rPr>
        <w:t>022</w:t>
      </w:r>
      <w:r>
        <w:rPr>
          <w:rFonts w:hint="eastAsia" w:ascii="楷体" w:hAnsi="楷体" w:eastAsia="楷体"/>
          <w:b/>
          <w:bCs/>
          <w:sz w:val="32"/>
          <w:szCs w:val="30"/>
        </w:rPr>
        <w:t>年“五四红旗团支部”等先进集体评选的考核依据之一，望各支部重视。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jc w:val="left"/>
      </w:pP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附件1：</w:t>
      </w:r>
    </w:p>
    <w:p>
      <w:pPr>
        <w:jc w:val="center"/>
        <w:rPr>
          <w:rFonts w:ascii="方正小标宋简体" w:hAnsi="黑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sz w:val="32"/>
        </w:rPr>
        <w:t>江西农业大学202</w:t>
      </w:r>
      <w:r>
        <w:rPr>
          <w:rFonts w:hint="default" w:ascii="方正小标宋简体" w:hAnsi="宋体" w:eastAsia="方正小标宋简体"/>
          <w:b/>
          <w:sz w:val="32"/>
          <w:lang w:val="en-US"/>
        </w:rPr>
        <w:t>2</w:t>
      </w:r>
      <w:r>
        <w:rPr>
          <w:rFonts w:hint="eastAsia" w:ascii="方正小标宋简体" w:hAnsi="宋体" w:eastAsia="方正小标宋简体"/>
          <w:b/>
          <w:sz w:val="32"/>
        </w:rPr>
        <w:t>年主题团日活动总结表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669"/>
        <w:gridCol w:w="1481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举办学院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及支部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活动主题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活动时间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活动地点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支部人数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参加人数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活动负责人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是否申报月度优秀团日活动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过程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效果</w:t>
            </w:r>
          </w:p>
          <w:p>
            <w:pPr>
              <w:pStyle w:val="3"/>
              <w:spacing w:before="78" w:beforeLines="25" w:after="78" w:afterLine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（注：详细材料请另附）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章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申报月度优秀团日活动需1000字团日活动总结一份</w:t>
            </w:r>
          </w:p>
        </w:tc>
      </w:tr>
    </w:tbl>
    <w:p>
      <w:pPr>
        <w:widowControl/>
        <w:ind w:firstLine="640" w:firstLineChars="200"/>
        <w:jc w:val="left"/>
        <w:rPr>
          <w:rFonts w:ascii="仿宋_GB2312" w:hAnsi="等线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ascii="仿宋_GB2312" w:eastAsia="仿宋_GB2312"/>
          <w:bCs/>
          <w:sz w:val="32"/>
          <w:szCs w:val="30"/>
        </w:rPr>
        <w:t>2</w:t>
      </w:r>
      <w:r>
        <w:rPr>
          <w:rFonts w:ascii="仿宋_GB2312" w:eastAsia="仿宋_GB2312"/>
          <w:bCs/>
          <w:sz w:val="32"/>
          <w:szCs w:val="30"/>
          <w:lang w:val="en-US"/>
        </w:rPr>
        <w:t>2</w:t>
      </w:r>
      <w:r>
        <w:rPr>
          <w:rFonts w:hint="eastAsia" w:ascii="仿宋_GB2312" w:eastAsia="仿宋_GB2312"/>
          <w:bCs/>
          <w:sz w:val="32"/>
          <w:szCs w:val="30"/>
        </w:rPr>
        <w:t>年</w:t>
      </w:r>
      <w:r>
        <w:rPr>
          <w:rFonts w:hint="default" w:ascii="仿宋_GB2312" w:eastAsia="仿宋_GB2312"/>
          <w:bCs/>
          <w:sz w:val="32"/>
          <w:szCs w:val="30"/>
          <w:lang w:val="en-US"/>
        </w:rPr>
        <w:t>6</w:t>
      </w:r>
      <w:r>
        <w:rPr>
          <w:rFonts w:hint="eastAsia" w:ascii="仿宋_GB2312" w:eastAsia="仿宋_GB2312"/>
          <w:bCs/>
          <w:sz w:val="32"/>
          <w:szCs w:val="30"/>
        </w:rPr>
        <w:t>月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0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ascii="仿宋_GB2312" w:hAnsi="宋体" w:eastAsia="仿宋_GB2312"/>
          <w:sz w:val="28"/>
          <w:szCs w:val="28"/>
          <w:u w:val="single"/>
          <w:lang w:val="en-US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default" w:ascii="仿宋_GB2312" w:hAnsi="宋体" w:eastAsia="仿宋_GB2312"/>
          <w:sz w:val="28"/>
          <w:szCs w:val="28"/>
          <w:u w:val="single"/>
          <w:lang w:val="en-US"/>
        </w:rPr>
        <w:t>6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ZjMyMzc3YWRlMmM4YTY2YWYyYjBhZGJjM2ViMmUifQ=="/>
  </w:docVars>
  <w:rsids>
    <w:rsidRoot w:val="00000000"/>
    <w:rsid w:val="776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/>
      <w:kern w:val="0"/>
      <w:sz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1758</Words>
  <Characters>1811</Characters>
  <Paragraphs>105</Paragraphs>
  <TotalTime>12</TotalTime>
  <ScaleCrop>false</ScaleCrop>
  <LinksUpToDate>false</LinksUpToDate>
  <CharactersWithSpaces>1934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2022-06-05T13:34:00Z</dcterms:created>
  <dc:creator>牛</dc:creator>
  <cp:lastModifiedBy>Apricity</cp:lastModifiedBy>
  <dcterms:modified xsi:type="dcterms:W3CDTF">2022-06-07T13:45:34Z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8D4EF007E99A4AEB84043A1593B6DC9B</vt:lpwstr>
  </property>
</Properties>
</file>